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4E" w:rsidRDefault="00C7674E" w:rsidP="00C7674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F4D2938" wp14:editId="7E334E7D">
            <wp:simplePos x="0" y="0"/>
            <wp:positionH relativeFrom="page">
              <wp:posOffset>3703320</wp:posOffset>
            </wp:positionH>
            <wp:positionV relativeFrom="page">
              <wp:posOffset>763270</wp:posOffset>
            </wp:positionV>
            <wp:extent cx="720090" cy="842645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74E" w:rsidRPr="00D95982" w:rsidRDefault="00C7674E" w:rsidP="00C7674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D95982">
        <w:rPr>
          <w:rFonts w:ascii="Times New Roman" w:hAnsi="Times New Roman"/>
          <w:sz w:val="32"/>
          <w:szCs w:val="32"/>
        </w:rPr>
        <w:t>ПРАВИТЕЛЬСТВО  ЕВРЕЙСКОЙ</w:t>
      </w:r>
      <w:proofErr w:type="gramEnd"/>
      <w:r w:rsidRPr="00D95982">
        <w:rPr>
          <w:rFonts w:ascii="Times New Roman" w:hAnsi="Times New Roman"/>
          <w:sz w:val="32"/>
          <w:szCs w:val="32"/>
        </w:rPr>
        <w:t xml:space="preserve">  АВТОНОМНОЙ ОБЛАСТИ</w:t>
      </w:r>
    </w:p>
    <w:p w:rsidR="00C7674E" w:rsidRPr="001F2B97" w:rsidRDefault="00C7674E" w:rsidP="00C7674E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C7674E" w:rsidRPr="00E63C35" w:rsidRDefault="00C7674E" w:rsidP="00C7674E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>РАСПОРЯЖЕНИЕ</w:t>
      </w:r>
    </w:p>
    <w:p w:rsidR="00C7674E" w:rsidRDefault="00C7674E" w:rsidP="00C767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674E" w:rsidRDefault="00C7674E" w:rsidP="00C7674E">
      <w:pPr>
        <w:tabs>
          <w:tab w:val="left" w:pos="13467"/>
        </w:tabs>
        <w:spacing w:before="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1B3718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 w:rsidRPr="001B3718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B371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7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4F5D43">
        <w:rPr>
          <w:rFonts w:ascii="Times New Roman" w:hAnsi="Times New Roman"/>
          <w:sz w:val="20"/>
          <w:szCs w:val="20"/>
        </w:rPr>
        <w:t xml:space="preserve"> № _________</w:t>
      </w:r>
      <w:bookmarkStart w:id="0" w:name="_GoBack"/>
      <w:bookmarkEnd w:id="0"/>
    </w:p>
    <w:p w:rsidR="00C7674E" w:rsidRDefault="00C7674E" w:rsidP="00C7674E">
      <w:pPr>
        <w:spacing w:before="200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C7674E" w:rsidRDefault="00C7674E" w:rsidP="00C7674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205A9"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205A9">
        <w:rPr>
          <w:rFonts w:ascii="Times New Roman" w:hAnsi="Times New Roman"/>
          <w:sz w:val="32"/>
          <w:szCs w:val="32"/>
        </w:rPr>
        <w:t xml:space="preserve">     ¬</w:t>
      </w:r>
    </w:p>
    <w:p w:rsidR="00C7674E" w:rsidRPr="00C7674E" w:rsidRDefault="00C7674E" w:rsidP="00C7674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74E">
        <w:rPr>
          <w:rFonts w:ascii="Times New Roman" w:hAnsi="Times New Roman" w:cs="Times New Roman"/>
          <w:sz w:val="28"/>
          <w:szCs w:val="28"/>
        </w:rPr>
        <w:t>О согласовании отказа от права постоянного (бессрочного) пользования земельным участком</w:t>
      </w:r>
    </w:p>
    <w:p w:rsidR="00C7674E" w:rsidRPr="00C7674E" w:rsidRDefault="00C7674E" w:rsidP="00C7674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674E" w:rsidRPr="00C7674E" w:rsidRDefault="00C7674E" w:rsidP="00C7674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5D43" w:rsidRDefault="00C7674E" w:rsidP="004F5D4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4E">
        <w:rPr>
          <w:rFonts w:ascii="Times New Roman" w:hAnsi="Times New Roman" w:cs="Times New Roman"/>
          <w:sz w:val="28"/>
          <w:szCs w:val="28"/>
        </w:rPr>
        <w:t>В соответствии с частью 3 статьи 53 Земельного кодекса Российской Федерации:</w:t>
      </w:r>
    </w:p>
    <w:p w:rsidR="00C7674E" w:rsidRPr="00C7674E" w:rsidRDefault="004F5D43" w:rsidP="004F5D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674E" w:rsidRPr="00C7674E">
        <w:rPr>
          <w:rFonts w:ascii="Times New Roman" w:hAnsi="Times New Roman" w:cs="Times New Roman"/>
          <w:sz w:val="28"/>
          <w:szCs w:val="28"/>
        </w:rPr>
        <w:t xml:space="preserve">Согласовать департаменту автомобильных дорог и транспорта правительства Еврейской автономной области отказ от права постоянного (бессрочного) пользования земельным участком с кадастровым номером </w:t>
      </w:r>
      <w:r w:rsidR="00C7674E" w:rsidRPr="00C7674E">
        <w:rPr>
          <w:rFonts w:ascii="Times New Roman" w:eastAsia="TimesNewRomanPSMT" w:hAnsi="Times New Roman" w:cs="Times New Roman"/>
          <w:sz w:val="28"/>
          <w:szCs w:val="28"/>
        </w:rPr>
        <w:t xml:space="preserve">79:03:0000000:552, </w:t>
      </w:r>
      <w:r w:rsidR="00C7674E" w:rsidRPr="00C7674E">
        <w:rPr>
          <w:rFonts w:ascii="Times New Roman" w:hAnsi="Times New Roman" w:cs="Times New Roman"/>
          <w:sz w:val="28"/>
          <w:szCs w:val="28"/>
        </w:rPr>
        <w:t xml:space="preserve">находящимся в границах, указанных в выписке </w:t>
      </w:r>
      <w:r w:rsidR="00C7674E" w:rsidRPr="00C7674E">
        <w:rPr>
          <w:rFonts w:ascii="Times New Roman" w:hAnsi="Times New Roman" w:cs="Times New Roman"/>
          <w:sz w:val="28"/>
          <w:szCs w:val="28"/>
        </w:rPr>
        <w:br/>
        <w:t xml:space="preserve">из Единого государственного реестра недвижимости, местоположение: </w:t>
      </w:r>
      <w:r w:rsidR="00C7674E" w:rsidRPr="00C7674E">
        <w:rPr>
          <w:rFonts w:ascii="Times New Roman" w:eastAsia="TimesNewRomanPSMT" w:hAnsi="Times New Roman" w:cs="Times New Roman"/>
          <w:sz w:val="28"/>
          <w:szCs w:val="28"/>
        </w:rPr>
        <w:t>Еврейская автономная область, Ленинский район, с Ленинское, 235 м</w:t>
      </w:r>
      <w:r w:rsidR="00C7674E" w:rsidRPr="00C7674E">
        <w:rPr>
          <w:rFonts w:ascii="Times New Roman" w:eastAsia="TimesNewRomanPSMT" w:hAnsi="Times New Roman" w:cs="Times New Roman"/>
          <w:sz w:val="28"/>
          <w:szCs w:val="28"/>
        </w:rPr>
        <w:br/>
        <w:t>на север от д. 6 по ул. Ленина</w:t>
      </w:r>
      <w:r w:rsidR="00C7674E" w:rsidRPr="00C7674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7674E" w:rsidRPr="00C7674E">
        <w:rPr>
          <w:rFonts w:ascii="Times New Roman" w:eastAsia="TimesNewRomanPSMT" w:hAnsi="Times New Roman" w:cs="Times New Roman"/>
          <w:sz w:val="28"/>
          <w:szCs w:val="28"/>
        </w:rPr>
        <w:t>55</w:t>
      </w:r>
      <w:r w:rsidR="00C7674E" w:rsidRPr="00C7674E">
        <w:rPr>
          <w:rFonts w:ascii="Times New Roman" w:hAnsi="Times New Roman" w:cs="Times New Roman"/>
          <w:sz w:val="28"/>
          <w:szCs w:val="28"/>
        </w:rPr>
        <w:t> </w:t>
      </w:r>
      <w:r w:rsidR="00C7674E" w:rsidRPr="00C7674E">
        <w:rPr>
          <w:rFonts w:ascii="Times New Roman" w:eastAsia="TimesNewRomanPSMT" w:hAnsi="Times New Roman" w:cs="Times New Roman"/>
          <w:sz w:val="28"/>
          <w:szCs w:val="28"/>
        </w:rPr>
        <w:t>203</w:t>
      </w:r>
      <w:r w:rsidR="00C7674E" w:rsidRPr="00C7674E">
        <w:rPr>
          <w:rFonts w:ascii="Times New Roman" w:hAnsi="Times New Roman" w:cs="Times New Roman"/>
          <w:sz w:val="28"/>
          <w:szCs w:val="28"/>
        </w:rPr>
        <w:t xml:space="preserve"> кв. м, относящийся</w:t>
      </w:r>
      <w:r w:rsidR="00C7674E" w:rsidRPr="00C7674E">
        <w:rPr>
          <w:rFonts w:ascii="Times New Roman" w:hAnsi="Times New Roman" w:cs="Times New Roman"/>
          <w:sz w:val="28"/>
          <w:szCs w:val="28"/>
        </w:rPr>
        <w:br/>
        <w:t xml:space="preserve">к категории земель «Земли населенных пунктов», с видом разрешенного использования: </w:t>
      </w:r>
      <w:r w:rsidR="00C7674E" w:rsidRPr="00C7674E">
        <w:rPr>
          <w:rFonts w:ascii="Times New Roman" w:eastAsia="TimesNewRomanPSMT" w:hAnsi="Times New Roman" w:cs="Times New Roman"/>
          <w:sz w:val="28"/>
          <w:szCs w:val="28"/>
        </w:rPr>
        <w:t>улично-дорожная сеть (размещение объектов улично-дорожной сети: автомобильных дорог).</w:t>
      </w:r>
    </w:p>
    <w:p w:rsidR="00C7674E" w:rsidRPr="00C7674E" w:rsidRDefault="00C7674E" w:rsidP="00C7674E">
      <w:pPr>
        <w:pStyle w:val="a3"/>
        <w:tabs>
          <w:tab w:val="left" w:pos="112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4E">
        <w:rPr>
          <w:rFonts w:ascii="Times New Roman" w:hAnsi="Times New Roman" w:cs="Times New Roman"/>
          <w:sz w:val="28"/>
          <w:szCs w:val="28"/>
        </w:rPr>
        <w:t>2. Настоящее распоряжение вступает в силу со дня его подписания.</w:t>
      </w:r>
    </w:p>
    <w:p w:rsidR="00C7674E" w:rsidRPr="00C7674E" w:rsidRDefault="00C7674E" w:rsidP="00C7674E">
      <w:pPr>
        <w:pStyle w:val="a3"/>
        <w:tabs>
          <w:tab w:val="left" w:pos="7416"/>
          <w:tab w:val="left" w:pos="7968"/>
        </w:tabs>
        <w:ind w:left="0" w:right="-11"/>
        <w:rPr>
          <w:rFonts w:ascii="Times New Roman" w:hAnsi="Times New Roman" w:cs="Times New Roman"/>
          <w:sz w:val="28"/>
          <w:szCs w:val="28"/>
        </w:rPr>
      </w:pPr>
    </w:p>
    <w:p w:rsidR="00C7674E" w:rsidRPr="00C7674E" w:rsidRDefault="00C7674E" w:rsidP="00C7674E">
      <w:pPr>
        <w:pStyle w:val="a3"/>
        <w:tabs>
          <w:tab w:val="left" w:pos="7416"/>
          <w:tab w:val="left" w:pos="7968"/>
        </w:tabs>
        <w:ind w:left="0" w:right="-11"/>
        <w:rPr>
          <w:rFonts w:ascii="Times New Roman" w:hAnsi="Times New Roman" w:cs="Times New Roman"/>
          <w:sz w:val="28"/>
          <w:szCs w:val="28"/>
        </w:rPr>
      </w:pPr>
    </w:p>
    <w:p w:rsidR="00C7674E" w:rsidRPr="00C7674E" w:rsidRDefault="00C7674E" w:rsidP="00C7674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C7674E" w:rsidRPr="00C7674E" w:rsidTr="00BA70CB">
        <w:tc>
          <w:tcPr>
            <w:tcW w:w="4785" w:type="dxa"/>
            <w:shd w:val="clear" w:color="auto" w:fill="auto"/>
          </w:tcPr>
          <w:p w:rsidR="00C7674E" w:rsidRPr="00C7674E" w:rsidRDefault="00C7674E" w:rsidP="00BA70C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Губернатор области</w:t>
            </w:r>
          </w:p>
        </w:tc>
        <w:tc>
          <w:tcPr>
            <w:tcW w:w="4785" w:type="dxa"/>
            <w:shd w:val="clear" w:color="auto" w:fill="auto"/>
          </w:tcPr>
          <w:p w:rsidR="00C7674E" w:rsidRPr="00C7674E" w:rsidRDefault="00C7674E" w:rsidP="00BA70CB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Р.Э. Гольдштейн</w:t>
            </w:r>
          </w:p>
          <w:p w:rsidR="00C7674E" w:rsidRPr="00C7674E" w:rsidRDefault="00C7674E" w:rsidP="00BA70CB">
            <w:pPr>
              <w:tabs>
                <w:tab w:val="left" w:pos="993"/>
              </w:tabs>
              <w:ind w:right="-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74E" w:rsidRDefault="00C7674E" w:rsidP="00C7674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74E" w:rsidRDefault="00C7674E" w:rsidP="00C7674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74E" w:rsidRDefault="00C7674E" w:rsidP="00C7674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74E" w:rsidRDefault="00C7674E" w:rsidP="00C7674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74E" w:rsidRDefault="00C7674E" w:rsidP="00C7674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74E" w:rsidRPr="00093CDB" w:rsidRDefault="00C7674E" w:rsidP="00C7674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Готовил:</w:t>
      </w:r>
    </w:p>
    <w:p w:rsidR="00C7674E" w:rsidRPr="00093CDB" w:rsidRDefault="00C7674E" w:rsidP="00C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74E" w:rsidRPr="00093CDB" w:rsidRDefault="00C7674E" w:rsidP="00C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департамента</w:t>
      </w:r>
    </w:p>
    <w:p w:rsidR="00C7674E" w:rsidRPr="00093CDB" w:rsidRDefault="00C7674E" w:rsidP="00C7674E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томобильных дорог и транспорта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Е.Н</w:t>
      </w: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Турбин</w:t>
      </w:r>
    </w:p>
    <w:p w:rsidR="00C7674E" w:rsidRPr="00093CDB" w:rsidRDefault="00C7674E" w:rsidP="00C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 2022</w:t>
      </w: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C7674E" w:rsidRDefault="00C7674E" w:rsidP="00C7674E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74E" w:rsidRPr="00093CDB" w:rsidRDefault="00C7674E" w:rsidP="00C7674E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председателя </w:t>
      </w:r>
    </w:p>
    <w:p w:rsidR="00C7674E" w:rsidRPr="00093CDB" w:rsidRDefault="00C7674E" w:rsidP="00C7674E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правительства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Самков</w:t>
      </w:r>
      <w:proofErr w:type="spellEnd"/>
    </w:p>
    <w:p w:rsidR="00C7674E" w:rsidRPr="00093CDB" w:rsidRDefault="00C7674E" w:rsidP="00C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>«___</w:t>
      </w:r>
      <w:proofErr w:type="gramStart"/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 2022</w:t>
      </w: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C7674E" w:rsidRPr="00093CDB" w:rsidRDefault="00C7674E" w:rsidP="00C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74E" w:rsidRDefault="00C7674E" w:rsidP="00C7674E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Вице-губернатор области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</w:p>
    <w:p w:rsidR="00C7674E" w:rsidRDefault="00C7674E" w:rsidP="00C7674E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председателя</w:t>
      </w:r>
    </w:p>
    <w:p w:rsidR="00C7674E" w:rsidRPr="00093CDB" w:rsidRDefault="00C7674E" w:rsidP="00C7674E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правительства области                                                                 Д.Ф.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Братыненко</w:t>
      </w:r>
      <w:proofErr w:type="spellEnd"/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7674E" w:rsidRPr="00093CDB" w:rsidRDefault="00C7674E" w:rsidP="00C7674E">
      <w:pPr>
        <w:tabs>
          <w:tab w:val="lef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 2022г.</w:t>
      </w:r>
    </w:p>
    <w:p w:rsidR="00C7674E" w:rsidRPr="00093CDB" w:rsidRDefault="00C7674E" w:rsidP="00C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74E" w:rsidRPr="00093CDB" w:rsidRDefault="00C7674E" w:rsidP="00C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юридического</w:t>
      </w:r>
    </w:p>
    <w:p w:rsidR="00C7674E" w:rsidRPr="00093CDB" w:rsidRDefault="00C7674E" w:rsidP="00C7674E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Т.А</w:t>
      </w: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Новикова</w:t>
      </w:r>
    </w:p>
    <w:p w:rsidR="00C7674E" w:rsidRPr="00093CDB" w:rsidRDefault="00C7674E" w:rsidP="00C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 2022</w:t>
      </w: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C7674E" w:rsidRPr="00093CDB" w:rsidRDefault="00C7674E" w:rsidP="00C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74E" w:rsidRDefault="00C7674E" w:rsidP="00C7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</w:t>
      </w:r>
      <w:r w:rsidRPr="0009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</w:p>
    <w:p w:rsidR="00C7674E" w:rsidRPr="00DC1558" w:rsidRDefault="00C7674E" w:rsidP="00C7674E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93C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Н.К. Сербин</w:t>
      </w:r>
      <w:proofErr w:type="gramEnd"/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C7674E" w:rsidRPr="00093CDB" w:rsidRDefault="00C7674E" w:rsidP="00C7674E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 2022</w:t>
      </w:r>
      <w:r w:rsidRPr="00093C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C7674E" w:rsidRPr="00093CDB" w:rsidRDefault="00C7674E" w:rsidP="00C7674E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9265" w:type="dxa"/>
        <w:tblLook w:val="04A0" w:firstRow="1" w:lastRow="0" w:firstColumn="1" w:lastColumn="0" w:noHBand="0" w:noVBand="1"/>
      </w:tblPr>
      <w:tblGrid>
        <w:gridCol w:w="4759"/>
        <w:gridCol w:w="4759"/>
        <w:gridCol w:w="4759"/>
        <w:gridCol w:w="4988"/>
      </w:tblGrid>
      <w:tr w:rsidR="00C7674E" w:rsidRPr="000B4A6A" w:rsidTr="00BA70CB">
        <w:trPr>
          <w:trHeight w:val="4272"/>
        </w:trPr>
        <w:tc>
          <w:tcPr>
            <w:tcW w:w="4759" w:type="dxa"/>
          </w:tcPr>
          <w:p w:rsidR="00C7674E" w:rsidRPr="00E14D6F" w:rsidRDefault="00C7674E" w:rsidP="00BA70CB">
            <w:pPr>
              <w:pStyle w:val="2"/>
            </w:pPr>
            <w:r w:rsidRPr="00E14D6F">
              <w:t xml:space="preserve">Начальник отдела </w:t>
            </w:r>
          </w:p>
          <w:p w:rsidR="00C7674E" w:rsidRPr="00E14D6F" w:rsidRDefault="00C7674E" w:rsidP="00BA70CB">
            <w:pPr>
              <w:pStyle w:val="2"/>
            </w:pPr>
            <w:r>
              <w:t xml:space="preserve">лингвистической </w:t>
            </w:r>
            <w:r w:rsidRPr="00E14D6F">
              <w:t>экспертизы</w:t>
            </w:r>
            <w:r w:rsidRPr="00E14D6F">
              <w:tab/>
            </w:r>
          </w:p>
          <w:p w:rsidR="00C7674E" w:rsidRPr="00E14D6F" w:rsidRDefault="00C7674E" w:rsidP="00BA70CB">
            <w:pPr>
              <w:pStyle w:val="2"/>
            </w:pPr>
            <w:r w:rsidRPr="00E14D6F">
              <w:t>«___</w:t>
            </w:r>
            <w:proofErr w:type="gramStart"/>
            <w:r w:rsidRPr="00E14D6F">
              <w:t>_»_</w:t>
            </w:r>
            <w:proofErr w:type="gramEnd"/>
            <w:r w:rsidRPr="00E14D6F">
              <w:t>____________ 202</w:t>
            </w:r>
            <w:r>
              <w:t>2</w:t>
            </w:r>
            <w:r w:rsidRPr="00E14D6F">
              <w:t xml:space="preserve"> г.</w:t>
            </w:r>
          </w:p>
          <w:p w:rsidR="00C7674E" w:rsidRPr="000B4A6A" w:rsidRDefault="00C7674E" w:rsidP="00BA70CB">
            <w:pPr>
              <w:pStyle w:val="2"/>
              <w:jc w:val="both"/>
              <w:rPr>
                <w:lang w:eastAsia="ru-RU"/>
              </w:rPr>
            </w:pPr>
          </w:p>
        </w:tc>
        <w:tc>
          <w:tcPr>
            <w:tcW w:w="4759" w:type="dxa"/>
          </w:tcPr>
          <w:p w:rsidR="00C7674E" w:rsidRDefault="00C7674E" w:rsidP="00BA70CB">
            <w:pPr>
              <w:pStyle w:val="2"/>
              <w:tabs>
                <w:tab w:val="left" w:pos="783"/>
                <w:tab w:val="left" w:pos="911"/>
              </w:tabs>
              <w:ind w:left="911"/>
              <w:jc w:val="both"/>
              <w:rPr>
                <w:lang w:eastAsia="ru-RU"/>
              </w:rPr>
            </w:pPr>
          </w:p>
          <w:p w:rsidR="00C7674E" w:rsidRPr="000B4A6A" w:rsidRDefault="00C7674E" w:rsidP="00BA70CB">
            <w:pPr>
              <w:pStyle w:val="2"/>
              <w:tabs>
                <w:tab w:val="left" w:pos="783"/>
                <w:tab w:val="left" w:pos="911"/>
              </w:tabs>
              <w:ind w:left="911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</w:t>
            </w:r>
            <w:r w:rsidRPr="006625CF">
              <w:rPr>
                <w:lang w:eastAsia="ru-RU"/>
              </w:rPr>
              <w:t>О.А. Селюнина</w:t>
            </w:r>
          </w:p>
          <w:p w:rsidR="00C7674E" w:rsidRPr="000B4A6A" w:rsidRDefault="00C7674E" w:rsidP="00BA70CB">
            <w:pPr>
              <w:pStyle w:val="2"/>
              <w:tabs>
                <w:tab w:val="left" w:pos="911"/>
              </w:tabs>
              <w:rPr>
                <w:lang w:eastAsia="ru-RU"/>
              </w:rPr>
            </w:pPr>
          </w:p>
        </w:tc>
        <w:tc>
          <w:tcPr>
            <w:tcW w:w="4759" w:type="dxa"/>
            <w:shd w:val="clear" w:color="auto" w:fill="auto"/>
          </w:tcPr>
          <w:p w:rsidR="00C7674E" w:rsidRPr="005F5137" w:rsidRDefault="00C7674E" w:rsidP="00BA70CB">
            <w:pPr>
              <w:pStyle w:val="2"/>
              <w:jc w:val="both"/>
              <w:rPr>
                <w:lang w:eastAsia="ru-RU"/>
              </w:rPr>
            </w:pPr>
          </w:p>
        </w:tc>
        <w:tc>
          <w:tcPr>
            <w:tcW w:w="4988" w:type="dxa"/>
            <w:shd w:val="clear" w:color="auto" w:fill="auto"/>
          </w:tcPr>
          <w:p w:rsidR="00C7674E" w:rsidRPr="000B4A6A" w:rsidRDefault="00C7674E" w:rsidP="00BA70CB">
            <w:pPr>
              <w:pStyle w:val="2"/>
              <w:tabs>
                <w:tab w:val="left" w:pos="911"/>
              </w:tabs>
              <w:ind w:left="911"/>
              <w:rPr>
                <w:lang w:eastAsia="ru-RU"/>
              </w:rPr>
            </w:pPr>
          </w:p>
        </w:tc>
      </w:tr>
    </w:tbl>
    <w:p w:rsidR="002D2E0A" w:rsidRDefault="002D2E0A"/>
    <w:sectPr w:rsidR="002D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F7C08"/>
    <w:multiLevelType w:val="hybridMultilevel"/>
    <w:tmpl w:val="85628744"/>
    <w:lvl w:ilvl="0" w:tplc="46C2D9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EF"/>
    <w:rsid w:val="002D2E0A"/>
    <w:rsid w:val="004F5D43"/>
    <w:rsid w:val="009430EF"/>
    <w:rsid w:val="00C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9576"/>
  <w15:chartTrackingRefBased/>
  <w15:docId w15:val="{12436B60-A5D3-4119-8940-1621F8D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67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7674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C767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AvtoDor</dc:creator>
  <cp:keywords/>
  <dc:description/>
  <cp:lastModifiedBy>AvtoDor</cp:lastModifiedBy>
  <cp:revision>3</cp:revision>
  <dcterms:created xsi:type="dcterms:W3CDTF">2022-03-10T06:32:00Z</dcterms:created>
  <dcterms:modified xsi:type="dcterms:W3CDTF">2022-03-10T23:16:00Z</dcterms:modified>
</cp:coreProperties>
</file>